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04BEE" w14:textId="4E7DFCFE" w:rsidR="00D92998" w:rsidRPr="008649F3" w:rsidRDefault="008649F3" w:rsidP="008649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49F3">
        <w:rPr>
          <w:rFonts w:ascii="Times New Roman" w:hAnsi="Times New Roman" w:cs="Times New Roman"/>
          <w:b/>
          <w:bCs/>
          <w:sz w:val="24"/>
          <w:szCs w:val="24"/>
        </w:rPr>
        <w:t>Практическая работа 2</w:t>
      </w:r>
    </w:p>
    <w:p w14:paraId="2F5DC267" w14:textId="77777777" w:rsidR="00E749A1" w:rsidRPr="00CD3FF9" w:rsidRDefault="00E749A1" w:rsidP="00CD3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F7B432" w14:textId="77777777" w:rsidR="00E749A1" w:rsidRPr="008649F3" w:rsidRDefault="00CD3FF9" w:rsidP="008649F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="00E749A1"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Анализ кейсов специальных мероприятий </w:t>
      </w:r>
    </w:p>
    <w:p w14:paraId="185C493C" w14:textId="77777777" w:rsid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BC8C6A4" w14:textId="668FCAF5" w:rsidR="00CD3FF9" w:rsidRPr="008649F3" w:rsidRDefault="00CD3FF9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8649F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649F3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8649F3">
        <w:rPr>
          <w:rFonts w:ascii="Times New Roman" w:hAnsi="Times New Roman" w:cs="Times New Roman"/>
          <w:sz w:val="24"/>
          <w:szCs w:val="24"/>
          <w:lang w:eastAsia="ru-RU"/>
        </w:rPr>
        <w:t xml:space="preserve">аучиться анализировать опыт проведения специальных мероприятий и использовать успешные инструменты в своих проектах </w:t>
      </w:r>
    </w:p>
    <w:p w14:paraId="707971AB" w14:textId="77777777" w:rsidR="00CD3FF9" w:rsidRPr="008649F3" w:rsidRDefault="00CD3FF9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E0AA321" w14:textId="77777777" w:rsidR="00CD3FF9" w:rsidRPr="008649F3" w:rsidRDefault="00CD3FF9" w:rsidP="008649F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Задание: </w:t>
      </w:r>
      <w:bookmarkStart w:id="0" w:name="_GoBack"/>
      <w:bookmarkEnd w:id="0"/>
    </w:p>
    <w:p w14:paraId="79212C7C" w14:textId="77777777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sz w:val="24"/>
          <w:szCs w:val="24"/>
          <w:lang w:eastAsia="ru-RU"/>
        </w:rPr>
        <w:t>Найти кейс специального мероприятия, реализованного в период 2018-2020г.г. </w:t>
      </w:r>
    </w:p>
    <w:p w14:paraId="4033B07F" w14:textId="77777777" w:rsid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8B488DC" w14:textId="356A0AF9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sz w:val="24"/>
          <w:szCs w:val="24"/>
          <w:lang w:eastAsia="ru-RU"/>
        </w:rPr>
        <w:t>В качестве источника можно использовать кейсы, представленные на сайте премии "Серебряный лучник" </w:t>
      </w:r>
      <w:hyperlink r:id="rId5" w:history="1">
        <w:r w:rsidRPr="008649F3">
          <w:rPr>
            <w:rFonts w:ascii="Times New Roman" w:hAnsi="Times New Roman" w:cs="Times New Roman"/>
            <w:color w:val="1177D1"/>
            <w:sz w:val="24"/>
            <w:szCs w:val="24"/>
            <w:u w:val="single"/>
            <w:lang w:eastAsia="ru-RU"/>
          </w:rPr>
          <w:t>http://www.luch</w:t>
        </w:r>
        <w:r w:rsidRPr="008649F3">
          <w:rPr>
            <w:rFonts w:ascii="Times New Roman" w:hAnsi="Times New Roman" w:cs="Times New Roman"/>
            <w:color w:val="1177D1"/>
            <w:sz w:val="24"/>
            <w:szCs w:val="24"/>
            <w:u w:val="single"/>
            <w:lang w:eastAsia="ru-RU"/>
          </w:rPr>
          <w:t>n</w:t>
        </w:r>
        <w:r w:rsidRPr="008649F3">
          <w:rPr>
            <w:rFonts w:ascii="Times New Roman" w:hAnsi="Times New Roman" w:cs="Times New Roman"/>
            <w:color w:val="1177D1"/>
            <w:sz w:val="24"/>
            <w:szCs w:val="24"/>
            <w:u w:val="single"/>
            <w:lang w:eastAsia="ru-RU"/>
          </w:rPr>
          <w:t>ik.ru/</w:t>
        </w:r>
      </w:hyperlink>
      <w:r w:rsidRPr="008649F3">
        <w:rPr>
          <w:rFonts w:ascii="Times New Roman" w:hAnsi="Times New Roman" w:cs="Times New Roman"/>
          <w:sz w:val="24"/>
          <w:szCs w:val="24"/>
          <w:lang w:eastAsia="ru-RU"/>
        </w:rPr>
        <w:t>  или сайте "</w:t>
      </w:r>
      <w:proofErr w:type="spellStart"/>
      <w:r w:rsidRPr="008649F3">
        <w:rPr>
          <w:rFonts w:ascii="Times New Roman" w:hAnsi="Times New Roman" w:cs="Times New Roman"/>
          <w:sz w:val="24"/>
          <w:szCs w:val="24"/>
          <w:lang w:eastAsia="ru-RU"/>
        </w:rPr>
        <w:t>Реклама.Маркетинг</w:t>
      </w:r>
      <w:proofErr w:type="spellEnd"/>
      <w:r w:rsidRPr="008649F3">
        <w:rPr>
          <w:rFonts w:ascii="Times New Roman" w:hAnsi="Times New Roman" w:cs="Times New Roman"/>
          <w:sz w:val="24"/>
          <w:szCs w:val="24"/>
          <w:lang w:eastAsia="ru-RU"/>
        </w:rPr>
        <w:t>. Пиар" </w:t>
      </w:r>
      <w:hyperlink r:id="rId6" w:history="1">
        <w:r w:rsidRPr="008649F3">
          <w:rPr>
            <w:rFonts w:ascii="Times New Roman" w:hAnsi="Times New Roman" w:cs="Times New Roman"/>
            <w:color w:val="1177D1"/>
            <w:sz w:val="24"/>
            <w:szCs w:val="24"/>
            <w:u w:val="single"/>
            <w:lang w:eastAsia="ru-RU"/>
          </w:rPr>
          <w:t>http://www.so</w:t>
        </w:r>
        <w:r w:rsidRPr="008649F3">
          <w:rPr>
            <w:rFonts w:ascii="Times New Roman" w:hAnsi="Times New Roman" w:cs="Times New Roman"/>
            <w:color w:val="1177D1"/>
            <w:sz w:val="24"/>
            <w:szCs w:val="24"/>
            <w:u w:val="single"/>
            <w:lang w:eastAsia="ru-RU"/>
          </w:rPr>
          <w:t>s</w:t>
        </w:r>
        <w:r w:rsidRPr="008649F3">
          <w:rPr>
            <w:rFonts w:ascii="Times New Roman" w:hAnsi="Times New Roman" w:cs="Times New Roman"/>
            <w:color w:val="1177D1"/>
            <w:sz w:val="24"/>
            <w:szCs w:val="24"/>
            <w:u w:val="single"/>
            <w:lang w:eastAsia="ru-RU"/>
          </w:rPr>
          <w:t>tav.ru/</w:t>
        </w:r>
      </w:hyperlink>
      <w:r w:rsidRPr="008649F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10F3247C" w14:textId="77777777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 сайте http://www.luchnik.ru/ кейсы представлены в шорт-листах по годам. (Путь поиска -  выбираем регион в правом верхнем углу / выбираем справа на оранжевом поле год премии / заходим в шорт-лист / открываем описание проекта. На сайте http://www.sostav.ru/ кейсы представлены в разделах "Кейсы", ""Аналитика" и Обзоры</w:t>
      </w:r>
    </w:p>
    <w:p w14:paraId="5ACB643D" w14:textId="77777777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</w:p>
    <w:p w14:paraId="47D16508" w14:textId="2E843CCE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CD3FF9"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План</w:t>
      </w:r>
      <w:r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анализ</w:t>
      </w:r>
      <w:r w:rsidR="00CD3FF9"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кейса:</w:t>
      </w:r>
    </w:p>
    <w:p w14:paraId="471DBAD3" w14:textId="77777777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sz w:val="24"/>
          <w:szCs w:val="24"/>
          <w:lang w:eastAsia="ru-RU"/>
        </w:rPr>
        <w:t>1. Название мероприятия / акции / кампании.</w:t>
      </w:r>
    </w:p>
    <w:p w14:paraId="5A94FF1A" w14:textId="69B00D00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sz w:val="24"/>
          <w:szCs w:val="24"/>
          <w:lang w:eastAsia="ru-RU"/>
        </w:rPr>
        <w:t>2. Указать кто заказчик, организатор, исполнитель</w:t>
      </w:r>
      <w:r w:rsidR="008649F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10B691B" w14:textId="0779E0C1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sz w:val="24"/>
          <w:szCs w:val="24"/>
          <w:lang w:eastAsia="ru-RU"/>
        </w:rPr>
        <w:t>3. Дата проведения специального мероприятия /акции</w:t>
      </w:r>
      <w:r w:rsidR="008649F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DCBF06C" w14:textId="4C19D324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. Описание рыночной ситуации, проблемы, целевой аудитории.</w:t>
      </w:r>
    </w:p>
    <w:p w14:paraId="23D3413E" w14:textId="65CA0641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. Цели и задачи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A7AB179" w14:textId="6301D3B5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. Краткое описание решения. Ход Мероприятия. Партнеры. Коммуникативные решения и т.д.</w:t>
      </w:r>
    </w:p>
    <w:p w14:paraId="4FF779E0" w14:textId="6A0596B1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. Результаты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40B5739" w14:textId="19AF7205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. Источник (указать ссылку на электронный ресурс, где дано описание проекта)</w:t>
      </w:r>
    </w:p>
    <w:p w14:paraId="221DFF2C" w14:textId="2E02A60D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вторская</w:t>
      </w:r>
      <w:r w:rsidR="00432B49"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разработка студента. Написать 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3-5 пунктов, связанных с рекламой, коммуникациями, продвижением или по наполнению мероприятия, и как эти идеи и инструменты можно использовать в других проектах (например, в проекте для Вашей компании)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3D3102D" w14:textId="4D971DF3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. Приложение. (Фото, графики, видео, презентация, скриншоты для аргументации ответа)</w:t>
      </w:r>
    </w:p>
    <w:p w14:paraId="03207C59" w14:textId="77777777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04F0853" w14:textId="77777777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Пример выполнения работы:</w:t>
      </w:r>
    </w:p>
    <w:p w14:paraId="42FF0F27" w14:textId="77777777" w:rsidR="00CD3FF9" w:rsidRPr="00CD3FF9" w:rsidRDefault="00CD3FF9" w:rsidP="008649F3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 w:rsidRPr="00CD3FF9">
        <w:rPr>
          <w:sz w:val="24"/>
          <w:szCs w:val="24"/>
        </w:rPr>
        <w:t>Рекламная кампания бренда «</w:t>
      </w:r>
      <w:proofErr w:type="spellStart"/>
      <w:r w:rsidRPr="00CD3FF9">
        <w:rPr>
          <w:sz w:val="24"/>
          <w:szCs w:val="24"/>
        </w:rPr>
        <w:t>Авито</w:t>
      </w:r>
      <w:proofErr w:type="spellEnd"/>
      <w:r w:rsidRPr="00CD3FF9">
        <w:rPr>
          <w:sz w:val="24"/>
          <w:szCs w:val="24"/>
        </w:rPr>
        <w:t>» - «Сдавайся, если не твоё. Не сдавайся пробовать новое!».</w:t>
      </w:r>
    </w:p>
    <w:p w14:paraId="4DF52216" w14:textId="77777777" w:rsidR="00CD3FF9" w:rsidRPr="00CD3FF9" w:rsidRDefault="00CD3FF9" w:rsidP="008649F3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 w:rsidRPr="00CD3FF9">
        <w:rPr>
          <w:sz w:val="24"/>
          <w:szCs w:val="24"/>
        </w:rPr>
        <w:t xml:space="preserve">Разработало креативное агентство </w:t>
      </w:r>
      <w:proofErr w:type="spellStart"/>
      <w:r w:rsidRPr="00CD3FF9">
        <w:rPr>
          <w:sz w:val="24"/>
          <w:szCs w:val="24"/>
        </w:rPr>
        <w:t>People</w:t>
      </w:r>
      <w:proofErr w:type="spellEnd"/>
      <w:r w:rsidRPr="00CD3FF9">
        <w:rPr>
          <w:sz w:val="24"/>
          <w:szCs w:val="24"/>
        </w:rPr>
        <w:t xml:space="preserve"> &amp; </w:t>
      </w:r>
      <w:proofErr w:type="spellStart"/>
      <w:r w:rsidRPr="00CD3FF9">
        <w:rPr>
          <w:sz w:val="24"/>
          <w:szCs w:val="24"/>
        </w:rPr>
        <w:t>Screens</w:t>
      </w:r>
      <w:proofErr w:type="spellEnd"/>
    </w:p>
    <w:p w14:paraId="50297471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>Состав творческой группы:</w:t>
      </w:r>
    </w:p>
    <w:p w14:paraId="6164F3B5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Авито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>» (заказчик):</w:t>
      </w:r>
    </w:p>
    <w:p w14:paraId="78E64CBA" w14:textId="7CB62961" w:rsidR="00CD3FF9" w:rsidRPr="00CD3FF9" w:rsidRDefault="00646D1D" w:rsidP="00646D1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Анна </w:t>
      </w:r>
      <w:proofErr w:type="spellStart"/>
      <w:r w:rsidR="00CD3FF9" w:rsidRPr="00CD3FF9">
        <w:rPr>
          <w:rFonts w:ascii="Times New Roman" w:hAnsi="Times New Roman" w:cs="Times New Roman"/>
          <w:sz w:val="24"/>
          <w:szCs w:val="24"/>
        </w:rPr>
        <w:t>Дробаха</w:t>
      </w:r>
      <w:proofErr w:type="spellEnd"/>
      <w:r w:rsidR="00CD3FF9" w:rsidRPr="00CD3FF9">
        <w:rPr>
          <w:rFonts w:ascii="Times New Roman" w:hAnsi="Times New Roman" w:cs="Times New Roman"/>
          <w:sz w:val="24"/>
          <w:szCs w:val="24"/>
        </w:rPr>
        <w:t> — директор по маркетингу</w:t>
      </w:r>
      <w:r w:rsidR="00CD3FF9" w:rsidRPr="00CD3FF9">
        <w:rPr>
          <w:rFonts w:ascii="Times New Roman" w:hAnsi="Times New Roman" w:cs="Times New Roman"/>
          <w:sz w:val="24"/>
          <w:szCs w:val="24"/>
        </w:rPr>
        <w:br/>
        <w:t xml:space="preserve">Тимофей </w:t>
      </w:r>
      <w:proofErr w:type="spellStart"/>
      <w:r w:rsidR="00CD3FF9" w:rsidRPr="00CD3FF9">
        <w:rPr>
          <w:rFonts w:ascii="Times New Roman" w:hAnsi="Times New Roman" w:cs="Times New Roman"/>
          <w:sz w:val="24"/>
          <w:szCs w:val="24"/>
        </w:rPr>
        <w:t>Бутырин</w:t>
      </w:r>
      <w:proofErr w:type="spellEnd"/>
      <w:r w:rsidR="00CD3FF9" w:rsidRPr="00CD3FF9">
        <w:rPr>
          <w:rFonts w:ascii="Times New Roman" w:hAnsi="Times New Roman" w:cs="Times New Roman"/>
          <w:sz w:val="24"/>
          <w:szCs w:val="24"/>
        </w:rPr>
        <w:t> — креативный директор</w:t>
      </w:r>
      <w:r w:rsidR="00CD3FF9" w:rsidRPr="00CD3FF9">
        <w:rPr>
          <w:rFonts w:ascii="Times New Roman" w:hAnsi="Times New Roman" w:cs="Times New Roman"/>
          <w:sz w:val="24"/>
          <w:szCs w:val="24"/>
        </w:rPr>
        <w:br/>
        <w:t>Константин Обухов — арт-директор</w:t>
      </w:r>
      <w:r w:rsidR="00CD3FF9" w:rsidRPr="00CD3FF9">
        <w:rPr>
          <w:rFonts w:ascii="Times New Roman" w:hAnsi="Times New Roman" w:cs="Times New Roman"/>
          <w:sz w:val="24"/>
          <w:szCs w:val="24"/>
        </w:rPr>
        <w:br/>
        <w:t>Татьяна Рудных — продюсер</w:t>
      </w:r>
      <w:r w:rsidR="00CD3FF9" w:rsidRPr="00CD3FF9">
        <w:rPr>
          <w:rFonts w:ascii="Times New Roman" w:hAnsi="Times New Roman" w:cs="Times New Roman"/>
          <w:sz w:val="24"/>
          <w:szCs w:val="24"/>
        </w:rPr>
        <w:br/>
        <w:t>Дарья Касьянова — менеджер проекта</w:t>
      </w:r>
    </w:p>
    <w:p w14:paraId="361A83F1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3FF9">
        <w:rPr>
          <w:rFonts w:ascii="Times New Roman" w:hAnsi="Times New Roman" w:cs="Times New Roman"/>
          <w:sz w:val="24"/>
          <w:szCs w:val="24"/>
          <w:lang w:val="en-US"/>
        </w:rPr>
        <w:t>People &amp; Screens (</w:t>
      </w:r>
      <w:r w:rsidRPr="00CD3FF9">
        <w:rPr>
          <w:rFonts w:ascii="Times New Roman" w:hAnsi="Times New Roman" w:cs="Times New Roman"/>
          <w:sz w:val="24"/>
          <w:szCs w:val="24"/>
        </w:rPr>
        <w:t>медиа</w:t>
      </w:r>
      <w:r w:rsidRPr="00CD3FF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2447E82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3FF9">
        <w:rPr>
          <w:rFonts w:ascii="Times New Roman" w:hAnsi="Times New Roman" w:cs="Times New Roman"/>
          <w:sz w:val="24"/>
          <w:szCs w:val="24"/>
          <w:lang w:val="en-US"/>
        </w:rPr>
        <w:t>Out Digital (</w:t>
      </w:r>
      <w:r w:rsidRPr="00CD3FF9">
        <w:rPr>
          <w:rFonts w:ascii="Times New Roman" w:hAnsi="Times New Roman" w:cs="Times New Roman"/>
          <w:sz w:val="24"/>
          <w:szCs w:val="24"/>
        </w:rPr>
        <w:t>креатив</w:t>
      </w:r>
      <w:r w:rsidRPr="00CD3FF9">
        <w:rPr>
          <w:rFonts w:ascii="Times New Roman" w:hAnsi="Times New Roman" w:cs="Times New Roman"/>
          <w:sz w:val="24"/>
          <w:szCs w:val="24"/>
          <w:lang w:val="en-US"/>
        </w:rPr>
        <w:t xml:space="preserve"> Instagram-</w:t>
      </w:r>
      <w:r w:rsidRPr="00CD3FF9">
        <w:rPr>
          <w:rFonts w:ascii="Times New Roman" w:hAnsi="Times New Roman" w:cs="Times New Roman"/>
          <w:sz w:val="24"/>
          <w:szCs w:val="24"/>
        </w:rPr>
        <w:t>маски</w:t>
      </w:r>
      <w:r w:rsidRPr="00CD3FF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8B5FF6C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>SLAVA (креатив)</w:t>
      </w:r>
    </w:p>
    <w:p w14:paraId="49147C92" w14:textId="77777777" w:rsidR="00CD3FF9" w:rsidRPr="00CD3FF9" w:rsidRDefault="00CD3FF9" w:rsidP="008649F3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 w:rsidRPr="00CD3FF9">
        <w:rPr>
          <w:sz w:val="24"/>
          <w:szCs w:val="24"/>
        </w:rPr>
        <w:t>Кампания длилась в течение января 2020 года.</w:t>
      </w:r>
    </w:p>
    <w:p w14:paraId="31FBB891" w14:textId="5BF74036" w:rsidR="00CD3FF9" w:rsidRPr="00CD3FF9" w:rsidRDefault="008649F3" w:rsidP="008649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CD3FF9" w:rsidRPr="00CD3FF9">
        <w:rPr>
          <w:rFonts w:ascii="Times New Roman" w:hAnsi="Times New Roman" w:cs="Times New Roman"/>
          <w:sz w:val="24"/>
          <w:szCs w:val="24"/>
        </w:rPr>
        <w:t xml:space="preserve">. Молодая ЦА — люди в возрасте 18−25 лет, география — вся Россия. В качестве каналов коммуникации был выбран </w:t>
      </w:r>
      <w:proofErr w:type="spellStart"/>
      <w:r w:rsidR="00CD3FF9" w:rsidRPr="00CD3FF9"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 w:rsidR="00CD3FF9" w:rsidRPr="00CD3FF9">
        <w:rPr>
          <w:rFonts w:ascii="Times New Roman" w:hAnsi="Times New Roman" w:cs="Times New Roman"/>
          <w:sz w:val="24"/>
          <w:szCs w:val="24"/>
        </w:rPr>
        <w:t xml:space="preserve"> онлайн- и офлайн-каналов: ТВ, интернет-площадки, </w:t>
      </w:r>
      <w:proofErr w:type="spellStart"/>
      <w:r w:rsidR="00CD3FF9" w:rsidRPr="00CD3FF9">
        <w:rPr>
          <w:rFonts w:ascii="Times New Roman" w:hAnsi="Times New Roman" w:cs="Times New Roman"/>
          <w:sz w:val="24"/>
          <w:szCs w:val="24"/>
        </w:rPr>
        <w:t>соцсети</w:t>
      </w:r>
      <w:proofErr w:type="spellEnd"/>
      <w:r w:rsidR="00CD3FF9" w:rsidRPr="00CD3FF9">
        <w:rPr>
          <w:rFonts w:ascii="Times New Roman" w:hAnsi="Times New Roman" w:cs="Times New Roman"/>
          <w:sz w:val="24"/>
          <w:szCs w:val="24"/>
        </w:rPr>
        <w:t>, блоги и </w:t>
      </w:r>
      <w:proofErr w:type="spellStart"/>
      <w:r w:rsidR="00CD3FF9" w:rsidRPr="00CD3FF9"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="00CD3FF9" w:rsidRPr="00CD3FF9">
        <w:rPr>
          <w:rFonts w:ascii="Times New Roman" w:hAnsi="Times New Roman" w:cs="Times New Roman"/>
          <w:sz w:val="24"/>
          <w:szCs w:val="24"/>
        </w:rPr>
        <w:t xml:space="preserve"> в поездах метро. Формат </w:t>
      </w:r>
      <w:proofErr w:type="spellStart"/>
      <w:r w:rsidR="00CD3FF9" w:rsidRPr="00CD3FF9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="00CD3FF9" w:rsidRPr="00CD3FF9">
        <w:rPr>
          <w:rFonts w:ascii="Times New Roman" w:hAnsi="Times New Roman" w:cs="Times New Roman"/>
          <w:sz w:val="24"/>
          <w:szCs w:val="24"/>
        </w:rPr>
        <w:t> — 60×30 с интеграцией QR-кода. Кампания длилась в течение всего января 2020 года.</w:t>
      </w:r>
    </w:p>
    <w:p w14:paraId="20E4701D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 xml:space="preserve">В адресную программу вошли пять веток столичного метро: 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Сокольническая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 xml:space="preserve">, Замоскворецкая, 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Калужско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 xml:space="preserve">-Рижская, 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Таганско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 xml:space="preserve">-Краснопресненская, 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Люблинская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>, что позволило обеспечить желаемый охват.</w:t>
      </w:r>
    </w:p>
    <w:p w14:paraId="76ADCF6A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B0F45" w14:textId="5992C827" w:rsidR="00CD3FF9" w:rsidRPr="008649F3" w:rsidRDefault="00CD3FF9" w:rsidP="008649F3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 w:rsidRPr="008649F3">
        <w:rPr>
          <w:sz w:val="24"/>
          <w:szCs w:val="24"/>
        </w:rPr>
        <w:t>Цель кампании — привлечение на интернет-сервис «</w:t>
      </w:r>
      <w:proofErr w:type="spellStart"/>
      <w:r w:rsidRPr="008649F3">
        <w:rPr>
          <w:sz w:val="24"/>
          <w:szCs w:val="24"/>
        </w:rPr>
        <w:t>Авито</w:t>
      </w:r>
      <w:proofErr w:type="spellEnd"/>
      <w:r w:rsidRPr="008649F3">
        <w:rPr>
          <w:sz w:val="24"/>
          <w:szCs w:val="24"/>
        </w:rPr>
        <w:t>» молодой аудитории. Основной задачей при выборе офлайн-канала было донесение рекламного сообщения до целевой аудитории.</w:t>
      </w:r>
      <w:r w:rsidRPr="008649F3">
        <w:rPr>
          <w:color w:val="000000"/>
          <w:sz w:val="24"/>
          <w:szCs w:val="24"/>
        </w:rPr>
        <w:t> </w:t>
      </w:r>
    </w:p>
    <w:p w14:paraId="2E8583FD" w14:textId="77777777" w:rsidR="00CD3FF9" w:rsidRPr="00CD3FF9" w:rsidRDefault="00CD3FF9" w:rsidP="008649F3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CD3FF9">
        <w:rPr>
          <w:sz w:val="24"/>
          <w:szCs w:val="24"/>
        </w:rPr>
        <w:t xml:space="preserve">Нестандартным решением стало применение технологии дополненной реальности — </w:t>
      </w:r>
      <w:proofErr w:type="spellStart"/>
      <w:r w:rsidRPr="00CD3FF9">
        <w:rPr>
          <w:sz w:val="24"/>
          <w:szCs w:val="24"/>
        </w:rPr>
        <w:t>стикеры</w:t>
      </w:r>
      <w:proofErr w:type="spellEnd"/>
      <w:r w:rsidRPr="00CD3FF9">
        <w:rPr>
          <w:sz w:val="24"/>
          <w:szCs w:val="24"/>
        </w:rPr>
        <w:t xml:space="preserve"> в метро объединили с </w:t>
      </w:r>
      <w:proofErr w:type="spellStart"/>
      <w:r w:rsidRPr="00CD3FF9">
        <w:rPr>
          <w:sz w:val="24"/>
          <w:szCs w:val="24"/>
        </w:rPr>
        <w:t>Instagram</w:t>
      </w:r>
      <w:proofErr w:type="spellEnd"/>
      <w:r w:rsidRPr="00CD3FF9">
        <w:rPr>
          <w:sz w:val="24"/>
          <w:szCs w:val="24"/>
        </w:rPr>
        <w:t>-маской. При переходе по QR-коду пользователь попадал в </w:t>
      </w:r>
      <w:proofErr w:type="spellStart"/>
      <w:r w:rsidRPr="00CD3FF9">
        <w:rPr>
          <w:sz w:val="24"/>
          <w:szCs w:val="24"/>
        </w:rPr>
        <w:t>Instagram</w:t>
      </w:r>
      <w:proofErr w:type="spellEnd"/>
      <w:r w:rsidRPr="00CD3FF9">
        <w:rPr>
          <w:sz w:val="24"/>
          <w:szCs w:val="24"/>
        </w:rPr>
        <w:t>, где погружался в интерактивную реальность.</w:t>
      </w:r>
    </w:p>
    <w:p w14:paraId="5325440C" w14:textId="77777777" w:rsidR="00CD3FF9" w:rsidRPr="00CD3FF9" w:rsidRDefault="00CD3FF9" w:rsidP="008649F3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</w:p>
    <w:p w14:paraId="57B0509B" w14:textId="77777777" w:rsidR="00CD3FF9" w:rsidRPr="00CD3FF9" w:rsidRDefault="00CD3FF9" w:rsidP="00CD3FF9">
      <w:pPr>
        <w:pStyle w:val="a5"/>
        <w:spacing w:after="0" w:line="240" w:lineRule="auto"/>
        <w:ind w:left="709"/>
        <w:jc w:val="both"/>
        <w:rPr>
          <w:sz w:val="24"/>
          <w:szCs w:val="24"/>
        </w:rPr>
      </w:pPr>
      <w:r w:rsidRPr="00CD3FF9">
        <w:rPr>
          <w:sz w:val="24"/>
          <w:szCs w:val="24"/>
        </w:rPr>
        <w:t xml:space="preserve">- Анна </w:t>
      </w:r>
      <w:proofErr w:type="spellStart"/>
      <w:r w:rsidRPr="00CD3FF9">
        <w:rPr>
          <w:sz w:val="24"/>
          <w:szCs w:val="24"/>
        </w:rPr>
        <w:t>Дробаха</w:t>
      </w:r>
      <w:proofErr w:type="spellEnd"/>
      <w:r w:rsidRPr="00CD3FF9">
        <w:rPr>
          <w:sz w:val="24"/>
          <w:szCs w:val="24"/>
        </w:rPr>
        <w:t>, директор по маркетингу «</w:t>
      </w:r>
      <w:proofErr w:type="spellStart"/>
      <w:r w:rsidRPr="00CD3FF9">
        <w:rPr>
          <w:sz w:val="24"/>
          <w:szCs w:val="24"/>
        </w:rPr>
        <w:t>Авито</w:t>
      </w:r>
      <w:proofErr w:type="spellEnd"/>
      <w:r w:rsidRPr="00CD3FF9">
        <w:rPr>
          <w:sz w:val="24"/>
          <w:szCs w:val="24"/>
        </w:rPr>
        <w:t>»:</w:t>
      </w:r>
    </w:p>
    <w:p w14:paraId="221138C1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 xml:space="preserve">Благодаря удачной 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коллаборации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 xml:space="preserve"> двух разных каналов маску в 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Instagram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 xml:space="preserve"> увидели более 3 млн раз, а конверсия в клики из общего пассажиропотока составила 0,04%, что сопоставимо с показателями по баннерной рекламе.</w:t>
      </w:r>
    </w:p>
    <w:p w14:paraId="09BB13EA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 xml:space="preserve">- При минимальном пакете размещения OTS составил 23 806,9 тыс. контактов (по данным 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AdMetrix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>).</w:t>
      </w:r>
    </w:p>
    <w:p w14:paraId="68F7BCA4" w14:textId="6C6E1A70" w:rsidR="00CD3FF9" w:rsidRPr="00CD3FF9" w:rsidRDefault="008649F3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D3FF9" w:rsidRPr="00CD3FF9">
        <w:rPr>
          <w:rFonts w:ascii="Times New Roman" w:hAnsi="Times New Roman" w:cs="Times New Roman"/>
          <w:sz w:val="24"/>
          <w:szCs w:val="24"/>
        </w:rPr>
        <w:t xml:space="preserve">. </w:t>
      </w:r>
      <w:hyperlink r:id="rId7" w:history="1">
        <w:r w:rsidR="00CD3FF9" w:rsidRPr="00CD3FF9">
          <w:rPr>
            <w:rStyle w:val="a4"/>
            <w:rFonts w:ascii="Times New Roman" w:hAnsi="Times New Roman" w:cs="Times New Roman"/>
            <w:sz w:val="24"/>
            <w:szCs w:val="24"/>
          </w:rPr>
          <w:t>https://www.sostav.ru/publication/nebo-digital-42352.html</w:t>
        </w:r>
      </w:hyperlink>
    </w:p>
    <w:p w14:paraId="030CC81B" w14:textId="2EFF5510" w:rsidR="00CD3FF9" w:rsidRPr="00CD3FF9" w:rsidRDefault="008649F3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D3FF9" w:rsidRPr="00CD3FF9">
        <w:rPr>
          <w:rFonts w:ascii="Times New Roman" w:hAnsi="Times New Roman" w:cs="Times New Roman"/>
          <w:sz w:val="24"/>
          <w:szCs w:val="24"/>
        </w:rPr>
        <w:t xml:space="preserve">.  Цель – информирование и раскрутка соц. сетей гуманитарного факультета </w:t>
      </w:r>
      <w:proofErr w:type="spellStart"/>
      <w:r w:rsidR="00CD3FF9" w:rsidRPr="00CD3FF9">
        <w:rPr>
          <w:rFonts w:ascii="Times New Roman" w:hAnsi="Times New Roman" w:cs="Times New Roman"/>
          <w:sz w:val="24"/>
          <w:szCs w:val="24"/>
        </w:rPr>
        <w:t>СибГУТИ</w:t>
      </w:r>
      <w:proofErr w:type="spellEnd"/>
    </w:p>
    <w:p w14:paraId="1C657633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 xml:space="preserve">- Можно попробовать раскрутить гуманитарного факультета 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СибГУТИ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 xml:space="preserve"> по средствам создания маски в 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Instagram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>, (доступ к ней участники могут получить, подписавшись на аккаунт)</w:t>
      </w:r>
    </w:p>
    <w:p w14:paraId="7B743374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 xml:space="preserve">Здесь описано как ее создать </w:t>
      </w:r>
      <w:hyperlink r:id="rId8" w:history="1">
        <w:r w:rsidRPr="00CD3FF9">
          <w:rPr>
            <w:rStyle w:val="a4"/>
            <w:rFonts w:ascii="Times New Roman" w:hAnsi="Times New Roman" w:cs="Times New Roman"/>
            <w:sz w:val="24"/>
            <w:szCs w:val="24"/>
          </w:rPr>
          <w:t>https://in-scale.ru/blog/kak-sdelat-masku-v-instagram</w:t>
        </w:r>
      </w:hyperlink>
    </w:p>
    <w:p w14:paraId="33E6F170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 xml:space="preserve">- Так же на листовках (с приглашением и информацией для поступающих) можно разместить QR-код для перехода на страницу гуманитарного факультета 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СибГУТИ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 xml:space="preserve"> ВК.</w:t>
      </w:r>
    </w:p>
    <w:p w14:paraId="3DC918C0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 xml:space="preserve">Здесь описано как создать </w:t>
      </w:r>
      <w:hyperlink r:id="rId9" w:history="1">
        <w:r w:rsidRPr="00CD3FF9">
          <w:rPr>
            <w:rStyle w:val="a4"/>
            <w:rFonts w:ascii="Times New Roman" w:hAnsi="Times New Roman" w:cs="Times New Roman"/>
            <w:sz w:val="24"/>
            <w:szCs w:val="24"/>
          </w:rPr>
          <w:t>https://ru.qr-code-generator.comQR-кода</w:t>
        </w:r>
      </w:hyperlink>
      <w:r w:rsidRPr="00CD3F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C74707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 xml:space="preserve">- Можно создать канал в Телеграмме, где регулярно будет обновляться информация для абитуриентов, способ раскрутки – данный канал будет дарить 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 xml:space="preserve"> (тематически направленные на наш факультет). На данный канал будут ссылки в соц. сетях 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Instagram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 xml:space="preserve"> и ВК</w:t>
      </w:r>
    </w:p>
    <w:p w14:paraId="05FCCA1D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 xml:space="preserve">Здесь описано как создать </w:t>
      </w:r>
      <w:proofErr w:type="spellStart"/>
      <w:r w:rsidRPr="00CD3FF9"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Pr="00CD3FF9">
        <w:rPr>
          <w:rFonts w:ascii="Times New Roman" w:hAnsi="Times New Roman" w:cs="Times New Roman"/>
          <w:sz w:val="24"/>
          <w:szCs w:val="24"/>
        </w:rPr>
        <w:t xml:space="preserve"> в телеграмме </w:t>
      </w:r>
      <w:hyperlink r:id="rId10" w:history="1">
        <w:r w:rsidRPr="00CD3FF9">
          <w:rPr>
            <w:rStyle w:val="a4"/>
            <w:rFonts w:ascii="Times New Roman" w:hAnsi="Times New Roman" w:cs="Times New Roman"/>
            <w:sz w:val="24"/>
            <w:szCs w:val="24"/>
          </w:rPr>
          <w:t>https://serpstat.com/ru/blog/kak-sozdat-stikeryi-v-telegram/</w:t>
        </w:r>
      </w:hyperlink>
    </w:p>
    <w:p w14:paraId="4DE26398" w14:textId="6CFDE2A6" w:rsidR="00CD3FF9" w:rsidRPr="00CD3FF9" w:rsidRDefault="008649F3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3FF9" w:rsidRPr="00CD3FF9">
        <w:rPr>
          <w:rFonts w:ascii="Times New Roman" w:hAnsi="Times New Roman" w:cs="Times New Roman"/>
          <w:sz w:val="24"/>
          <w:szCs w:val="24"/>
        </w:rPr>
        <w:t>.</w:t>
      </w:r>
    </w:p>
    <w:p w14:paraId="0113ACBE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C0739BD" wp14:editId="3C3EFE1F">
            <wp:extent cx="1754659" cy="1743968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5312" cy="1754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FF9">
        <w:rPr>
          <w:rFonts w:ascii="Times New Roman" w:hAnsi="Times New Roman" w:cs="Times New Roman"/>
          <w:sz w:val="24"/>
          <w:szCs w:val="24"/>
        </w:rPr>
        <w:t xml:space="preserve"> </w:t>
      </w: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A7CBD8" wp14:editId="5B43FC7A">
            <wp:extent cx="3303373" cy="1649038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1711" cy="1658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39BA72" wp14:editId="73B2975B">
            <wp:extent cx="2800865" cy="164429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2179" cy="1650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FF9">
        <w:rPr>
          <w:rFonts w:ascii="Times New Roman" w:hAnsi="Times New Roman" w:cs="Times New Roman"/>
          <w:sz w:val="24"/>
          <w:szCs w:val="24"/>
        </w:rPr>
        <w:t xml:space="preserve"> </w:t>
      </w: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656623" wp14:editId="3E0C0BBB">
            <wp:extent cx="1726620" cy="1647810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a394eebad43f5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935" cy="1664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FF9">
        <w:rPr>
          <w:rFonts w:ascii="Times New Roman" w:hAnsi="Times New Roman" w:cs="Times New Roman"/>
          <w:sz w:val="24"/>
          <w:szCs w:val="24"/>
        </w:rPr>
        <w:t xml:space="preserve"> </w:t>
      </w: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2AD58E" wp14:editId="594F9382">
            <wp:extent cx="1092365" cy="1656553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s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496" cy="1674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DAC3DB" wp14:editId="4F989C66">
            <wp:extent cx="3566984" cy="1623256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unnamed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5225" cy="1627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6A56D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CB4C7DA" wp14:editId="2E63C505">
            <wp:extent cx="5940425" cy="5940425"/>
            <wp:effectExtent l="0" t="0" r="3175" b="3175"/>
            <wp:docPr id="10" name="Рисунок 10" descr="Как бесплатно сделать QR-код с логотипом компании? | Инфознание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к бесплатно сделать QR-код с логотипом компании? | Инфознание ..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52D7A" w14:textId="77777777" w:rsidR="00E749A1" w:rsidRPr="00E749A1" w:rsidRDefault="00E749A1" w:rsidP="00CD3F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A40"/>
          <w:sz w:val="24"/>
          <w:szCs w:val="24"/>
          <w:lang w:eastAsia="ru-RU"/>
        </w:rPr>
      </w:pPr>
    </w:p>
    <w:p w14:paraId="40FE6F79" w14:textId="77777777" w:rsidR="00E749A1" w:rsidRPr="00CD3FF9" w:rsidRDefault="00E749A1" w:rsidP="00CD3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749A1" w:rsidRPr="00CD3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94CD8"/>
    <w:multiLevelType w:val="hybridMultilevel"/>
    <w:tmpl w:val="18862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1421C0"/>
    <w:multiLevelType w:val="hybridMultilevel"/>
    <w:tmpl w:val="1CE499E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6D1"/>
    <w:rsid w:val="003313C8"/>
    <w:rsid w:val="00432B49"/>
    <w:rsid w:val="004A36D1"/>
    <w:rsid w:val="00646D1D"/>
    <w:rsid w:val="00832541"/>
    <w:rsid w:val="008649F3"/>
    <w:rsid w:val="00A524FE"/>
    <w:rsid w:val="00CD3FF9"/>
    <w:rsid w:val="00E7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1BB04"/>
  <w15:chartTrackingRefBased/>
  <w15:docId w15:val="{170204DF-BBD7-4026-8C47-73A6555C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749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49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74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749A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D3FF9"/>
    <w:pPr>
      <w:ind w:left="720"/>
      <w:contextualSpacing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-scale.ru/blog/kak-sdelat-masku-v-instagra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stav.ru/publication/nebo-digital-42352.html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hyperlink" Target="http://www.sostav.ru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www.luchnik.ru/" TargetMode="External"/><Relationship Id="rId15" Type="http://schemas.openxmlformats.org/officeDocument/2006/relationships/image" Target="media/image5.jpg"/><Relationship Id="rId10" Type="http://schemas.openxmlformats.org/officeDocument/2006/relationships/hyperlink" Target="https://serpstat.com/ru/blog/kak-sozdat-stikeryi-v-telegra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qr-code-generator.comQR-&#1082;&#1086;&#1076;&#1072;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Крук Виктория Алексеевна</cp:lastModifiedBy>
  <cp:revision>3</cp:revision>
  <dcterms:created xsi:type="dcterms:W3CDTF">2025-05-27T08:54:00Z</dcterms:created>
  <dcterms:modified xsi:type="dcterms:W3CDTF">2025-05-27T09:30:00Z</dcterms:modified>
</cp:coreProperties>
</file>